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1590"/>
        <w:tblW w:w="1395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9"/>
        <w:gridCol w:w="4108"/>
        <w:gridCol w:w="4736"/>
        <w:gridCol w:w="4184"/>
      </w:tblGrid>
      <w:tr w:rsidR="006173AF" w:rsidRPr="00043EE8" w14:paraId="40B60339" w14:textId="2A650F58" w:rsidTr="00D3475D">
        <w:trPr>
          <w:trHeight w:val="305"/>
        </w:trPr>
        <w:tc>
          <w:tcPr>
            <w:tcW w:w="9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71ACA58" w14:textId="2322D14C" w:rsidR="006173AF" w:rsidRPr="00EC02B9" w:rsidRDefault="006173AF" w:rsidP="00D3475D">
            <w:pPr>
              <w:jc w:val="center"/>
              <w:rPr>
                <w:rFonts w:eastAsia="Arial"/>
                <w:b/>
                <w:bCs/>
              </w:rPr>
            </w:pPr>
            <w:r w:rsidRPr="00EC02B9">
              <w:rPr>
                <w:rFonts w:eastAsia="Arial"/>
                <w:b/>
                <w:bCs/>
              </w:rPr>
              <w:t>Eil. Nr.</w:t>
            </w:r>
          </w:p>
        </w:tc>
        <w:tc>
          <w:tcPr>
            <w:tcW w:w="4108" w:type="dxa"/>
            <w:tcBorders>
              <w:top w:val="single" w:sz="6" w:space="0" w:color="000000" w:themeColor="text1"/>
              <w:left w:val="single" w:sz="6" w:space="0" w:color="000000" w:themeColor="text1"/>
              <w:bottom w:val="single" w:sz="6" w:space="0" w:color="000000" w:themeColor="text1"/>
              <w:right w:val="single" w:sz="4" w:space="0" w:color="auto"/>
            </w:tcBorders>
          </w:tcPr>
          <w:p w14:paraId="79D13EB3" w14:textId="2115D427" w:rsidR="006173AF" w:rsidRPr="00EC02B9" w:rsidRDefault="006173AF" w:rsidP="00D3475D">
            <w:pPr>
              <w:ind w:left="346" w:right="274"/>
              <w:jc w:val="center"/>
              <w:rPr>
                <w:rFonts w:eastAsia="Arial"/>
                <w:b/>
                <w:bCs/>
              </w:rPr>
            </w:pPr>
            <w:r w:rsidRPr="00EC02B9">
              <w:rPr>
                <w:rFonts w:eastAsia="Arial"/>
                <w:b/>
                <w:bCs/>
              </w:rPr>
              <w:t>Kvalifikacijos reikalavimas</w:t>
            </w:r>
          </w:p>
        </w:tc>
        <w:tc>
          <w:tcPr>
            <w:tcW w:w="4736" w:type="dxa"/>
            <w:tcBorders>
              <w:top w:val="single" w:sz="4" w:space="0" w:color="auto"/>
              <w:left w:val="single" w:sz="4" w:space="0" w:color="auto"/>
              <w:bottom w:val="single" w:sz="4" w:space="0" w:color="auto"/>
              <w:right w:val="single" w:sz="4" w:space="0" w:color="auto"/>
            </w:tcBorders>
          </w:tcPr>
          <w:p w14:paraId="6B5F43B9" w14:textId="131C4DF7" w:rsidR="006173AF" w:rsidRPr="00EC02B9" w:rsidRDefault="006173AF" w:rsidP="00D3475D">
            <w:pPr>
              <w:jc w:val="center"/>
              <w:rPr>
                <w:rFonts w:eastAsia="Arial"/>
                <w:b/>
                <w:bCs/>
              </w:rPr>
            </w:pPr>
            <w:r w:rsidRPr="00EC02B9">
              <w:rPr>
                <w:rFonts w:eastAsia="Arial"/>
                <w:b/>
                <w:bCs/>
              </w:rPr>
              <w:t>Pateikiami dokumentai</w:t>
            </w:r>
          </w:p>
        </w:tc>
        <w:tc>
          <w:tcPr>
            <w:tcW w:w="4184" w:type="dxa"/>
            <w:tcBorders>
              <w:top w:val="single" w:sz="4" w:space="0" w:color="auto"/>
              <w:left w:val="single" w:sz="4" w:space="0" w:color="auto"/>
              <w:bottom w:val="single" w:sz="4" w:space="0" w:color="auto"/>
              <w:right w:val="single" w:sz="4" w:space="0" w:color="auto"/>
            </w:tcBorders>
          </w:tcPr>
          <w:p w14:paraId="020A6FC6" w14:textId="1CB2296D" w:rsidR="006173AF" w:rsidRPr="00EC02B9" w:rsidRDefault="00625455" w:rsidP="00D3475D">
            <w:pPr>
              <w:jc w:val="center"/>
              <w:rPr>
                <w:rFonts w:eastAsia="Arial"/>
                <w:b/>
                <w:bCs/>
              </w:rPr>
            </w:pPr>
            <w:r w:rsidRPr="00EC02B9">
              <w:rPr>
                <w:rFonts w:eastAsia="Arial"/>
                <w:b/>
                <w:bCs/>
              </w:rPr>
              <w:t>Kvalifikacinį reikalavimą turi atitikti</w:t>
            </w:r>
          </w:p>
        </w:tc>
      </w:tr>
      <w:tr w:rsidR="006173AF" w:rsidRPr="00043EE8" w14:paraId="1CEB56E8" w14:textId="66A1F75D" w:rsidTr="00D3475D">
        <w:trPr>
          <w:trHeight w:val="305"/>
        </w:trPr>
        <w:tc>
          <w:tcPr>
            <w:tcW w:w="92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D8856FA" w14:textId="77777777" w:rsidR="006173AF" w:rsidRPr="00EC02B9" w:rsidRDefault="006173AF" w:rsidP="00D3475D">
            <w:pPr>
              <w:numPr>
                <w:ilvl w:val="0"/>
                <w:numId w:val="1"/>
              </w:numPr>
              <w:jc w:val="center"/>
              <w:rPr>
                <w:rFonts w:eastAsia="Arial"/>
              </w:rPr>
            </w:pPr>
            <w:r w:rsidRPr="00EC02B9">
              <w:rPr>
                <w:rFonts w:eastAsia="Arial"/>
              </w:rPr>
              <w:t> </w:t>
            </w:r>
          </w:p>
        </w:tc>
        <w:tc>
          <w:tcPr>
            <w:tcW w:w="4108" w:type="dxa"/>
            <w:tcBorders>
              <w:top w:val="single" w:sz="6" w:space="0" w:color="000000" w:themeColor="text1"/>
              <w:left w:val="single" w:sz="6" w:space="0" w:color="000000" w:themeColor="text1"/>
              <w:bottom w:val="single" w:sz="6" w:space="0" w:color="000000" w:themeColor="text1"/>
              <w:right w:val="single" w:sz="4" w:space="0" w:color="auto"/>
            </w:tcBorders>
            <w:hideMark/>
          </w:tcPr>
          <w:p w14:paraId="3E597E9F" w14:textId="19867A57" w:rsidR="006173AF" w:rsidRPr="00EC02B9" w:rsidRDefault="006173AF" w:rsidP="00D3475D">
            <w:pPr>
              <w:ind w:left="346" w:right="274"/>
              <w:jc w:val="both"/>
              <w:rPr>
                <w:rFonts w:eastAsia="Arial"/>
              </w:rPr>
            </w:pPr>
            <w:r w:rsidRPr="00EC02B9">
              <w:rPr>
                <w:rFonts w:eastAsia="Arial"/>
              </w:rPr>
              <w:t xml:space="preserve">Tiekėjas sutarčiai vykdyti per paskutinius 3 metus iki pasiūlymų pateikimo termino pabaigos yra  tinkamai ir laiku parengęs bent </w:t>
            </w:r>
            <w:r w:rsidR="003460AC" w:rsidRPr="00EC02B9">
              <w:rPr>
                <w:rFonts w:eastAsia="Arial"/>
              </w:rPr>
              <w:t xml:space="preserve">1 </w:t>
            </w:r>
            <w:r w:rsidRPr="00EC02B9">
              <w:rPr>
                <w:rFonts w:eastAsia="Arial"/>
              </w:rPr>
              <w:t>(</w:t>
            </w:r>
            <w:r w:rsidR="003460AC" w:rsidRPr="00EC02B9">
              <w:rPr>
                <w:rFonts w:eastAsia="Arial"/>
              </w:rPr>
              <w:t>vieną</w:t>
            </w:r>
            <w:r w:rsidRPr="00EC02B9">
              <w:rPr>
                <w:rFonts w:eastAsia="Arial"/>
              </w:rPr>
              <w:t>)</w:t>
            </w:r>
            <w:r w:rsidR="003F39F8" w:rsidRPr="00EC02B9">
              <w:rPr>
                <w:rFonts w:eastAsia="Arial"/>
              </w:rPr>
              <w:t xml:space="preserve"> </w:t>
            </w:r>
            <w:r w:rsidR="00F62944" w:rsidRPr="00EC02B9">
              <w:rPr>
                <w:rFonts w:eastAsia="Arial"/>
              </w:rPr>
              <w:t>panašią</w:t>
            </w:r>
            <w:r w:rsidRPr="00EC02B9">
              <w:rPr>
                <w:rFonts w:eastAsia="Arial"/>
              </w:rPr>
              <w:t xml:space="preserve"> galimybių </w:t>
            </w:r>
            <w:r w:rsidR="003A05DA" w:rsidRPr="00EC02B9">
              <w:rPr>
                <w:rFonts w:eastAsia="Arial"/>
              </w:rPr>
              <w:t>studi</w:t>
            </w:r>
            <w:r w:rsidR="00F62944" w:rsidRPr="00EC02B9">
              <w:rPr>
                <w:rFonts w:eastAsia="Arial"/>
              </w:rPr>
              <w:t>ją</w:t>
            </w:r>
            <w:r w:rsidR="004245FB" w:rsidRPr="00EC02B9">
              <w:rPr>
                <w:rFonts w:eastAsia="Arial"/>
              </w:rPr>
              <w:t xml:space="preserve"> (teritorijų ir/ar </w:t>
            </w:r>
            <w:r w:rsidR="00DC63CD" w:rsidRPr="00EC02B9">
              <w:rPr>
                <w:rFonts w:eastAsia="Arial"/>
              </w:rPr>
              <w:t>pastatų</w:t>
            </w:r>
            <w:r w:rsidR="004245FB" w:rsidRPr="00EC02B9">
              <w:rPr>
                <w:rFonts w:eastAsia="Arial"/>
              </w:rPr>
              <w:t xml:space="preserve"> </w:t>
            </w:r>
            <w:r w:rsidR="00C96ABC" w:rsidRPr="00EC02B9">
              <w:rPr>
                <w:rFonts w:eastAsia="Arial"/>
              </w:rPr>
              <w:t xml:space="preserve">pertvarkymo, </w:t>
            </w:r>
            <w:r w:rsidR="004245FB" w:rsidRPr="00EC02B9">
              <w:rPr>
                <w:rFonts w:eastAsia="Arial"/>
              </w:rPr>
              <w:t>įrengimo ir/ar pritaikymo)</w:t>
            </w:r>
            <w:r w:rsidRPr="00EC02B9">
              <w:rPr>
                <w:rFonts w:eastAsia="Arial"/>
              </w:rPr>
              <w:t>, kuri</w:t>
            </w:r>
            <w:r w:rsidR="00DA62A3" w:rsidRPr="00EC02B9">
              <w:rPr>
                <w:rFonts w:eastAsia="Arial"/>
              </w:rPr>
              <w:t xml:space="preserve">os </w:t>
            </w:r>
            <w:r w:rsidRPr="00EC02B9">
              <w:rPr>
                <w:rFonts w:eastAsia="Arial"/>
              </w:rPr>
              <w:t>vertė ne mažesnė kaip 15 000 Eur</w:t>
            </w:r>
            <w:r w:rsidR="000F3977" w:rsidRPr="00EC02B9">
              <w:rPr>
                <w:rFonts w:eastAsia="Arial"/>
              </w:rPr>
              <w:t>.</w:t>
            </w:r>
          </w:p>
          <w:p w14:paraId="027DA524" w14:textId="57101DFE" w:rsidR="006173AF" w:rsidRPr="00EC02B9" w:rsidRDefault="006173AF" w:rsidP="00D3475D">
            <w:pPr>
              <w:ind w:left="346" w:right="274"/>
              <w:jc w:val="both"/>
              <w:rPr>
                <w:rFonts w:ascii="Arial" w:eastAsia="Arial" w:hAnsi="Arial" w:cs="Arial"/>
                <w:sz w:val="20"/>
                <w:szCs w:val="20"/>
              </w:rPr>
            </w:pPr>
          </w:p>
          <w:p w14:paraId="29351445" w14:textId="77777777" w:rsidR="006173AF" w:rsidRPr="00EC02B9" w:rsidRDefault="006173AF" w:rsidP="00D3475D">
            <w:pPr>
              <w:ind w:right="274"/>
              <w:jc w:val="both"/>
              <w:rPr>
                <w:rFonts w:ascii="Arial" w:eastAsia="Arial" w:hAnsi="Arial" w:cs="Arial"/>
                <w:sz w:val="20"/>
                <w:szCs w:val="20"/>
              </w:rPr>
            </w:pPr>
          </w:p>
          <w:p w14:paraId="58CE20BC" w14:textId="77777777" w:rsidR="006173AF" w:rsidRPr="00EC02B9" w:rsidRDefault="006173AF" w:rsidP="00D3475D">
            <w:pPr>
              <w:ind w:left="63" w:right="274"/>
              <w:jc w:val="both"/>
              <w:rPr>
                <w:rFonts w:eastAsia="Arial"/>
              </w:rPr>
            </w:pPr>
          </w:p>
        </w:tc>
        <w:tc>
          <w:tcPr>
            <w:tcW w:w="4736" w:type="dxa"/>
            <w:tcBorders>
              <w:top w:val="single" w:sz="4" w:space="0" w:color="auto"/>
              <w:left w:val="single" w:sz="4" w:space="0" w:color="auto"/>
              <w:bottom w:val="single" w:sz="4" w:space="0" w:color="auto"/>
              <w:right w:val="single" w:sz="4" w:space="0" w:color="auto"/>
            </w:tcBorders>
            <w:hideMark/>
          </w:tcPr>
          <w:p w14:paraId="41CE477C" w14:textId="7C474D68" w:rsidR="006173AF" w:rsidRPr="00EC02B9" w:rsidRDefault="006173AF" w:rsidP="00D3475D">
            <w:pPr>
              <w:ind w:left="346" w:right="272"/>
              <w:jc w:val="both"/>
              <w:rPr>
                <w:rFonts w:eastAsia="Arial"/>
                <w:i/>
                <w:iCs/>
              </w:rPr>
            </w:pPr>
            <w:r w:rsidRPr="00EC02B9">
              <w:rPr>
                <w:rFonts w:eastAsia="Arial"/>
              </w:rPr>
              <w:t xml:space="preserve">Užsakovų </w:t>
            </w:r>
            <w:r w:rsidRPr="00EC02B9">
              <w:rPr>
                <w:rFonts w:eastAsia="Arial"/>
                <w:lang w:val="lt"/>
              </w:rPr>
              <w:t xml:space="preserve">(tiek viešųjų, tiek privačiųjų) </w:t>
            </w:r>
            <w:r w:rsidRPr="00EC02B9">
              <w:rPr>
                <w:rFonts w:eastAsia="Arial"/>
              </w:rPr>
              <w:t xml:space="preserve">pažymos, ar kiti užsakovų išduoti lygiaverčiai dokumentai[1], patvirtinantys </w:t>
            </w:r>
            <w:r w:rsidR="00BE741A">
              <w:rPr>
                <w:rFonts w:eastAsia="Arial"/>
              </w:rPr>
              <w:t xml:space="preserve">laiku ir tinkamai </w:t>
            </w:r>
            <w:r w:rsidRPr="00EC02B9">
              <w:rPr>
                <w:rFonts w:eastAsia="Arial"/>
              </w:rPr>
              <w:t>suteiktas paslaugas. Įrodymo dokumente turi būti nurodytas užsakovo pavadinimas, suteiktos paslaugos, paslaugų suteikimo data ir paslaugų suteikimo vertė.</w:t>
            </w:r>
          </w:p>
          <w:p w14:paraId="2199468D" w14:textId="77777777" w:rsidR="006173AF" w:rsidRPr="00EC02B9" w:rsidRDefault="006173AF" w:rsidP="00D3475D">
            <w:pPr>
              <w:ind w:left="346" w:right="272"/>
              <w:jc w:val="both"/>
              <w:rPr>
                <w:rFonts w:eastAsia="Arial"/>
                <w:i/>
                <w:iCs/>
              </w:rPr>
            </w:pPr>
            <w:r w:rsidRPr="00EC02B9">
              <w:rPr>
                <w:rFonts w:eastAsia="Arial"/>
                <w:vertAlign w:val="superscript"/>
              </w:rPr>
              <w:t>[1]</w:t>
            </w:r>
            <w:r w:rsidRPr="00EC02B9">
              <w:rPr>
                <w:rFonts w:eastAsia="Arial"/>
              </w:rPr>
              <w:t xml:space="preserve"> </w:t>
            </w:r>
            <w:r w:rsidRPr="00EC02B9">
              <w:rPr>
                <w:rFonts w:eastAsia="Arial"/>
                <w:i/>
                <w:iCs/>
              </w:rPr>
              <w:t>Jei atitiktį reikalavimui įrodantys dokumentai perkančiajai organizacijai pateikiami pasirašyti ne užsakovo vadovo, kartu pateikiamas dokumentas, patvirtinantis, kad asmuo, kuris pasirašė dokumentą, turėjo teisę jį pasirašyti.</w:t>
            </w:r>
          </w:p>
          <w:p w14:paraId="2A73F985" w14:textId="77777777" w:rsidR="006173AF" w:rsidRPr="00EC02B9" w:rsidRDefault="006173AF" w:rsidP="00D3475D">
            <w:pPr>
              <w:ind w:left="360" w:right="415"/>
              <w:jc w:val="both"/>
              <w:rPr>
                <w:rFonts w:eastAsia="Arial"/>
                <w:b/>
                <w:bCs/>
              </w:rPr>
            </w:pPr>
          </w:p>
        </w:tc>
        <w:tc>
          <w:tcPr>
            <w:tcW w:w="4184" w:type="dxa"/>
            <w:tcBorders>
              <w:top w:val="single" w:sz="4" w:space="0" w:color="auto"/>
              <w:left w:val="single" w:sz="4" w:space="0" w:color="auto"/>
              <w:bottom w:val="single" w:sz="4" w:space="0" w:color="auto"/>
              <w:right w:val="single" w:sz="4" w:space="0" w:color="auto"/>
            </w:tcBorders>
          </w:tcPr>
          <w:p w14:paraId="35056821" w14:textId="77777777" w:rsidR="00AE3BC0" w:rsidRPr="00AE3BC0" w:rsidRDefault="00AE3BC0" w:rsidP="00D3475D">
            <w:pPr>
              <w:pBdr>
                <w:top w:val="none" w:sz="0" w:space="0" w:color="000000"/>
                <w:left w:val="none" w:sz="0" w:space="0" w:color="000000"/>
                <w:bottom w:val="none" w:sz="0" w:space="0" w:color="000000"/>
                <w:right w:val="none" w:sz="0" w:space="0" w:color="000000"/>
              </w:pBdr>
              <w:suppressAutoHyphens/>
              <w:ind w:left="346" w:right="272"/>
              <w:jc w:val="both"/>
              <w:rPr>
                <w:rFonts w:eastAsia="Arial Unicode MS"/>
                <w:color w:val="000000"/>
                <w:bdr w:val="nil"/>
              </w:rPr>
            </w:pPr>
            <w:r w:rsidRPr="00AE3BC0">
              <w:rPr>
                <w:rFonts w:eastAsia="Arial Unicode MS"/>
                <w:noProof/>
                <w:lang w:eastAsia="zh-CN"/>
              </w:rPr>
              <w:t xml:space="preserve">Tiekėjas </w:t>
            </w:r>
            <w:r w:rsidRPr="00AE3BC0">
              <w:rPr>
                <w:rFonts w:eastAsia="Arial Unicode MS"/>
                <w:lang w:eastAsia="zh-CN"/>
              </w:rPr>
              <w:t>arba</w:t>
            </w:r>
            <w:r w:rsidRPr="00AE3BC0">
              <w:rPr>
                <w:rFonts w:eastAsia="Arial Unicode MS"/>
                <w:noProof/>
                <w:lang w:eastAsia="zh-CN"/>
              </w:rPr>
              <w:t xml:space="preserve"> ūkio subjektų grupės partneriai kartu (j</w:t>
            </w:r>
            <w:r w:rsidRPr="00AE3BC0">
              <w:rPr>
                <w:rFonts w:eastAsia="Arial Unicode MS"/>
                <w:color w:val="000000"/>
                <w:bdr w:val="nil"/>
              </w:rPr>
              <w:t>ei pasiūlymas teikiamas ūkio subjektų grupės jungtinės veiklos sutarties pagrindu)</w:t>
            </w:r>
          </w:p>
          <w:p w14:paraId="6E9B92C8" w14:textId="2B788777" w:rsidR="006173AF" w:rsidRPr="00EC02B9" w:rsidRDefault="00AE3BC0" w:rsidP="00D3475D">
            <w:pPr>
              <w:ind w:left="346" w:right="272"/>
              <w:jc w:val="both"/>
              <w:rPr>
                <w:rFonts w:eastAsia="Arial"/>
              </w:rPr>
            </w:pPr>
            <w:r w:rsidRPr="00AE3BC0">
              <w:t>arba kitas ūkio subjektas, kurio pajėgumais remiasi tiekėjas, jeigu tiekėjas įrodys, kad šio subjekto ištekliai jam bus prieinami. Tiekėjas gali remtis kitų ūkio subjektų pajėgumais tik tuo atveju, jeigu tie subjektai patys suteiks paslaugas, kurioms reikia jų turimų pajėgumų.</w:t>
            </w:r>
          </w:p>
        </w:tc>
      </w:tr>
    </w:tbl>
    <w:p w14:paraId="5F59714F" w14:textId="5D1A8EF6" w:rsidR="00D3475D" w:rsidRPr="00D3475D" w:rsidRDefault="00D3475D" w:rsidP="00D3475D">
      <w:pPr>
        <w:jc w:val="right"/>
        <w:rPr>
          <w:rFonts w:eastAsia="Arial"/>
        </w:rPr>
      </w:pPr>
      <w:r w:rsidRPr="00D3475D">
        <w:rPr>
          <w:rFonts w:eastAsia="Arial"/>
        </w:rPr>
        <w:t>2 rinkos konsultacijos klausimyno priedas</w:t>
      </w:r>
    </w:p>
    <w:p w14:paraId="08C924B5" w14:textId="77777777" w:rsidR="00D3475D" w:rsidRDefault="00D3475D" w:rsidP="00D3475D">
      <w:pPr>
        <w:jc w:val="center"/>
        <w:rPr>
          <w:rFonts w:eastAsia="Arial"/>
          <w:b/>
          <w:bCs/>
        </w:rPr>
      </w:pPr>
    </w:p>
    <w:p w14:paraId="2EB719CA" w14:textId="4E7CBFA2" w:rsidR="00FB0F03" w:rsidRPr="00EC02B9" w:rsidRDefault="00D3475D" w:rsidP="00D3475D">
      <w:pPr>
        <w:jc w:val="center"/>
        <w:rPr>
          <w:lang w:val="en-US"/>
        </w:rPr>
      </w:pPr>
      <w:r w:rsidRPr="00EC02B9">
        <w:rPr>
          <w:rFonts w:eastAsia="Arial"/>
          <w:b/>
          <w:bCs/>
        </w:rPr>
        <w:t>KVALIFIKACIJOS REIKALAVIM</w:t>
      </w:r>
      <w:r w:rsidR="00E02B13">
        <w:rPr>
          <w:rFonts w:eastAsia="Arial"/>
          <w:b/>
          <w:bCs/>
        </w:rPr>
        <w:t>Ų PROJEKTAS</w:t>
      </w:r>
    </w:p>
    <w:sectPr w:rsidR="00FB0F03" w:rsidRPr="00EC02B9" w:rsidSect="000F6471">
      <w:pgSz w:w="16838" w:h="11906" w:orient="landscape"/>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1500F0"/>
    <w:multiLevelType w:val="multilevel"/>
    <w:tmpl w:val="4A203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88325A2"/>
    <w:multiLevelType w:val="multilevel"/>
    <w:tmpl w:val="C71AC514"/>
    <w:lvl w:ilvl="0">
      <w:start w:val="1"/>
      <w:numFmt w:val="decimal"/>
      <w:lvlText w:val="%1"/>
      <w:lvlJc w:val="left"/>
      <w:pPr>
        <w:ind w:left="390" w:hanging="390"/>
      </w:pPr>
      <w:rPr>
        <w:rFonts w:hint="default"/>
      </w:rPr>
    </w:lvl>
    <w:lvl w:ilvl="1">
      <w:start w:val="1"/>
      <w:numFmt w:val="decimal"/>
      <w:lvlText w:val="%1.%2"/>
      <w:lvlJc w:val="left"/>
      <w:pPr>
        <w:ind w:left="736" w:hanging="390"/>
      </w:pPr>
      <w:rPr>
        <w:rFonts w:hint="default"/>
      </w:rPr>
    </w:lvl>
    <w:lvl w:ilvl="2">
      <w:start w:val="1"/>
      <w:numFmt w:val="decimal"/>
      <w:lvlText w:val="%1.%2.%3"/>
      <w:lvlJc w:val="left"/>
      <w:pPr>
        <w:ind w:left="1412" w:hanging="720"/>
      </w:pPr>
      <w:rPr>
        <w:rFonts w:hint="default"/>
      </w:rPr>
    </w:lvl>
    <w:lvl w:ilvl="3">
      <w:start w:val="1"/>
      <w:numFmt w:val="decimal"/>
      <w:lvlText w:val="%1.%2.%3.%4"/>
      <w:lvlJc w:val="left"/>
      <w:pPr>
        <w:ind w:left="1758" w:hanging="720"/>
      </w:pPr>
      <w:rPr>
        <w:rFonts w:hint="default"/>
      </w:rPr>
    </w:lvl>
    <w:lvl w:ilvl="4">
      <w:start w:val="1"/>
      <w:numFmt w:val="decimal"/>
      <w:lvlText w:val="%1.%2.%3.%4.%5"/>
      <w:lvlJc w:val="left"/>
      <w:pPr>
        <w:ind w:left="2464" w:hanging="1080"/>
      </w:pPr>
      <w:rPr>
        <w:rFonts w:hint="default"/>
      </w:rPr>
    </w:lvl>
    <w:lvl w:ilvl="5">
      <w:start w:val="1"/>
      <w:numFmt w:val="decimal"/>
      <w:lvlText w:val="%1.%2.%3.%4.%5.%6"/>
      <w:lvlJc w:val="left"/>
      <w:pPr>
        <w:ind w:left="2810" w:hanging="1080"/>
      </w:pPr>
      <w:rPr>
        <w:rFonts w:hint="default"/>
      </w:rPr>
    </w:lvl>
    <w:lvl w:ilvl="6">
      <w:start w:val="1"/>
      <w:numFmt w:val="decimal"/>
      <w:lvlText w:val="%1.%2.%3.%4.%5.%6.%7"/>
      <w:lvlJc w:val="left"/>
      <w:pPr>
        <w:ind w:left="3516" w:hanging="1440"/>
      </w:pPr>
      <w:rPr>
        <w:rFonts w:hint="default"/>
      </w:rPr>
    </w:lvl>
    <w:lvl w:ilvl="7">
      <w:start w:val="1"/>
      <w:numFmt w:val="decimal"/>
      <w:lvlText w:val="%1.%2.%3.%4.%5.%6.%7.%8"/>
      <w:lvlJc w:val="left"/>
      <w:pPr>
        <w:ind w:left="3862" w:hanging="1440"/>
      </w:pPr>
      <w:rPr>
        <w:rFonts w:hint="default"/>
      </w:rPr>
    </w:lvl>
    <w:lvl w:ilvl="8">
      <w:start w:val="1"/>
      <w:numFmt w:val="decimal"/>
      <w:lvlText w:val="%1.%2.%3.%4.%5.%6.%7.%8.%9"/>
      <w:lvlJc w:val="left"/>
      <w:pPr>
        <w:ind w:left="4568" w:hanging="1800"/>
      </w:pPr>
      <w:rPr>
        <w:rFonts w:hint="default"/>
      </w:rPr>
    </w:lvl>
  </w:abstractNum>
  <w:num w:numId="1" w16cid:durableId="745032502">
    <w:abstractNumId w:val="0"/>
  </w:num>
  <w:num w:numId="2" w16cid:durableId="5103341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471"/>
    <w:rsid w:val="00033BA9"/>
    <w:rsid w:val="00041539"/>
    <w:rsid w:val="00042C66"/>
    <w:rsid w:val="000629E9"/>
    <w:rsid w:val="00064191"/>
    <w:rsid w:val="0008298A"/>
    <w:rsid w:val="000F3977"/>
    <w:rsid w:val="000F6471"/>
    <w:rsid w:val="00111A62"/>
    <w:rsid w:val="00174184"/>
    <w:rsid w:val="001A4F97"/>
    <w:rsid w:val="001E6CE2"/>
    <w:rsid w:val="001F7F8D"/>
    <w:rsid w:val="00210D33"/>
    <w:rsid w:val="00226948"/>
    <w:rsid w:val="0023293B"/>
    <w:rsid w:val="002947C2"/>
    <w:rsid w:val="002A2D9E"/>
    <w:rsid w:val="002D6AB1"/>
    <w:rsid w:val="002E71C0"/>
    <w:rsid w:val="0031203F"/>
    <w:rsid w:val="00341921"/>
    <w:rsid w:val="003460AC"/>
    <w:rsid w:val="003670FB"/>
    <w:rsid w:val="00380524"/>
    <w:rsid w:val="003825E7"/>
    <w:rsid w:val="00385C38"/>
    <w:rsid w:val="003A05DA"/>
    <w:rsid w:val="003A2F3F"/>
    <w:rsid w:val="003B3828"/>
    <w:rsid w:val="003E3805"/>
    <w:rsid w:val="003E47E6"/>
    <w:rsid w:val="003E4C34"/>
    <w:rsid w:val="003F39F8"/>
    <w:rsid w:val="004245FB"/>
    <w:rsid w:val="004271FF"/>
    <w:rsid w:val="00441642"/>
    <w:rsid w:val="004571CF"/>
    <w:rsid w:val="00567980"/>
    <w:rsid w:val="00595609"/>
    <w:rsid w:val="005A5050"/>
    <w:rsid w:val="005E5B78"/>
    <w:rsid w:val="00606B73"/>
    <w:rsid w:val="006173AF"/>
    <w:rsid w:val="00625455"/>
    <w:rsid w:val="0064013E"/>
    <w:rsid w:val="00642C45"/>
    <w:rsid w:val="006C76B8"/>
    <w:rsid w:val="007A4C43"/>
    <w:rsid w:val="007C72FF"/>
    <w:rsid w:val="009A121C"/>
    <w:rsid w:val="009A1CDD"/>
    <w:rsid w:val="00A1564C"/>
    <w:rsid w:val="00A503EC"/>
    <w:rsid w:val="00A71B10"/>
    <w:rsid w:val="00A93D59"/>
    <w:rsid w:val="00AE3BC0"/>
    <w:rsid w:val="00B13666"/>
    <w:rsid w:val="00B568A8"/>
    <w:rsid w:val="00B76925"/>
    <w:rsid w:val="00BE741A"/>
    <w:rsid w:val="00C1687D"/>
    <w:rsid w:val="00C96ABC"/>
    <w:rsid w:val="00CB5A2E"/>
    <w:rsid w:val="00CC3719"/>
    <w:rsid w:val="00CD5723"/>
    <w:rsid w:val="00D052E1"/>
    <w:rsid w:val="00D3475D"/>
    <w:rsid w:val="00DA62A3"/>
    <w:rsid w:val="00DC63CD"/>
    <w:rsid w:val="00DC6E3E"/>
    <w:rsid w:val="00DD5147"/>
    <w:rsid w:val="00E02B13"/>
    <w:rsid w:val="00E15233"/>
    <w:rsid w:val="00E15F6A"/>
    <w:rsid w:val="00E31C05"/>
    <w:rsid w:val="00E45F5E"/>
    <w:rsid w:val="00E653A7"/>
    <w:rsid w:val="00E87B7C"/>
    <w:rsid w:val="00EB730D"/>
    <w:rsid w:val="00EC02B9"/>
    <w:rsid w:val="00EC2977"/>
    <w:rsid w:val="00EE6A72"/>
    <w:rsid w:val="00F15C95"/>
    <w:rsid w:val="00F30647"/>
    <w:rsid w:val="00F62944"/>
    <w:rsid w:val="00F63E51"/>
    <w:rsid w:val="00F80DFA"/>
    <w:rsid w:val="00FB0F03"/>
    <w:rsid w:val="1194F9E7"/>
    <w:rsid w:val="34507870"/>
    <w:rsid w:val="40D06F7A"/>
    <w:rsid w:val="41E68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02B56"/>
  <w15:chartTrackingRefBased/>
  <w15:docId w15:val="{29C58B6A-BAD4-440C-804F-116F05C97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471"/>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0F64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64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647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647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647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647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647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647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647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647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647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647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647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647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64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64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64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6471"/>
    <w:rPr>
      <w:rFonts w:eastAsiaTheme="majorEastAsia" w:cstheme="majorBidi"/>
      <w:color w:val="272727" w:themeColor="text1" w:themeTint="D8"/>
    </w:rPr>
  </w:style>
  <w:style w:type="paragraph" w:styleId="Title">
    <w:name w:val="Title"/>
    <w:basedOn w:val="Normal"/>
    <w:next w:val="Normal"/>
    <w:link w:val="TitleChar"/>
    <w:uiPriority w:val="10"/>
    <w:qFormat/>
    <w:rsid w:val="000F647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64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64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64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6471"/>
    <w:pPr>
      <w:spacing w:before="160"/>
      <w:jc w:val="center"/>
    </w:pPr>
    <w:rPr>
      <w:i/>
      <w:iCs/>
      <w:color w:val="404040" w:themeColor="text1" w:themeTint="BF"/>
    </w:rPr>
  </w:style>
  <w:style w:type="character" w:customStyle="1" w:styleId="QuoteChar">
    <w:name w:val="Quote Char"/>
    <w:basedOn w:val="DefaultParagraphFont"/>
    <w:link w:val="Quote"/>
    <w:uiPriority w:val="29"/>
    <w:rsid w:val="000F647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VARNELES,Lentel"/>
    <w:basedOn w:val="Normal"/>
    <w:link w:val="ListParagraphChar"/>
    <w:uiPriority w:val="34"/>
    <w:qFormat/>
    <w:rsid w:val="000F6471"/>
    <w:pPr>
      <w:ind w:left="720"/>
      <w:contextualSpacing/>
    </w:pPr>
  </w:style>
  <w:style w:type="character" w:styleId="IntenseEmphasis">
    <w:name w:val="Intense Emphasis"/>
    <w:basedOn w:val="DefaultParagraphFont"/>
    <w:uiPriority w:val="21"/>
    <w:qFormat/>
    <w:rsid w:val="000F6471"/>
    <w:rPr>
      <w:i/>
      <w:iCs/>
      <w:color w:val="0F4761" w:themeColor="accent1" w:themeShade="BF"/>
    </w:rPr>
  </w:style>
  <w:style w:type="paragraph" w:styleId="IntenseQuote">
    <w:name w:val="Intense Quote"/>
    <w:basedOn w:val="Normal"/>
    <w:next w:val="Normal"/>
    <w:link w:val="IntenseQuoteChar"/>
    <w:uiPriority w:val="30"/>
    <w:qFormat/>
    <w:rsid w:val="000F64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6471"/>
    <w:rPr>
      <w:i/>
      <w:iCs/>
      <w:color w:val="0F4761" w:themeColor="accent1" w:themeShade="BF"/>
    </w:rPr>
  </w:style>
  <w:style w:type="character" w:styleId="IntenseReference">
    <w:name w:val="Intense Reference"/>
    <w:basedOn w:val="DefaultParagraphFont"/>
    <w:uiPriority w:val="32"/>
    <w:qFormat/>
    <w:rsid w:val="000F6471"/>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F6471"/>
  </w:style>
  <w:style w:type="paragraph" w:styleId="Revision">
    <w:name w:val="Revision"/>
    <w:hidden/>
    <w:uiPriority w:val="99"/>
    <w:semiHidden/>
    <w:rsid w:val="001E6CE2"/>
    <w:pPr>
      <w:spacing w:after="0" w:line="240" w:lineRule="auto"/>
    </w:pPr>
    <w:rPr>
      <w:rFonts w:ascii="Times New Roman" w:eastAsia="Times New Roman" w:hAnsi="Times New Roman" w:cs="Times New Roman"/>
      <w:kern w:val="0"/>
      <w14:ligatures w14:val="none"/>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kern w:val="0"/>
      <w:sz w:val="20"/>
      <w:szCs w:val="20"/>
      <w14:ligatures w14:val="none"/>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184</TotalTime>
  <Pages>1</Pages>
  <Words>889</Words>
  <Characters>508</Characters>
  <Application>Microsoft Office Word</Application>
  <DocSecurity>0</DocSecurity>
  <Lines>4</Lines>
  <Paragraphs>2</Paragraphs>
  <ScaleCrop>false</ScaleCrop>
  <Company/>
  <LinksUpToDate>false</LinksUpToDate>
  <CharactersWithSpaces>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Narauskaitė</dc:creator>
  <cp:keywords/>
  <dc:description/>
  <cp:lastModifiedBy>Vaida Sakalauskienė</cp:lastModifiedBy>
  <cp:revision>79</cp:revision>
  <dcterms:created xsi:type="dcterms:W3CDTF">2025-10-16T07:58:00Z</dcterms:created>
  <dcterms:modified xsi:type="dcterms:W3CDTF">2025-11-06T09:09:00Z</dcterms:modified>
</cp:coreProperties>
</file>